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07CFAD2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669E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810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14EFD67" w14:textId="77777777" w:rsidR="00DD702B" w:rsidRDefault="00DD702B" w:rsidP="00DD702B">
      <w:pPr>
        <w:widowControl/>
        <w:adjustRightInd w:val="0"/>
        <w:spacing w:before="120" w:after="120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             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 aprovação e a classificação obtida no Concurso Público Edital nº 002/2025, homologado através do Decreto nº. 246/2024 publicado no Diário Oficial do Estado do Rio de Janeiro-RJ, no dia 03 de julho de 2025;</w:t>
      </w:r>
    </w:p>
    <w:p w14:paraId="1E5C0B5F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aprovação, classificação e convocação dos candidatos para preenchimento das vagas abertas no aludido certame;</w:t>
      </w:r>
    </w:p>
    <w:p w14:paraId="4C2D02C5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CONSIDERANDO,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que as convocações foram realizadas por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veiculo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de comunicação, através do Diário Oficial do Estado do Rio de Janeiro datado de 03 de julho de 2025:</w:t>
      </w:r>
    </w:p>
    <w:p w14:paraId="75D00F70" w14:textId="77777777" w:rsidR="00DD702B" w:rsidRDefault="00DD702B" w:rsidP="00DD702B">
      <w:pPr>
        <w:widowControl/>
        <w:adjustRightInd w:val="0"/>
        <w:spacing w:before="120" w:after="120"/>
        <w:ind w:firstLine="851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49ED2DA7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2AFD4426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12C2F89" w14:textId="77777777" w:rsidR="00DD702B" w:rsidRDefault="00DD702B" w:rsidP="00DD702B">
      <w:pPr>
        <w:widowControl/>
        <w:adjustRightInd w:val="0"/>
        <w:ind w:firstLine="851"/>
        <w:jc w:val="center"/>
        <w:rPr>
          <w:rFonts w:ascii="Times New Roman" w:eastAsia="Times New Roman" w:hAnsi="Times New Roman" w:cs="Times New Roman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RESOLVE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:</w:t>
      </w:r>
    </w:p>
    <w:p w14:paraId="27286A6C" w14:textId="77777777" w:rsidR="00DD702B" w:rsidRDefault="00DD702B" w:rsidP="00DD702B">
      <w:pPr>
        <w:widowControl/>
        <w:adjustRightInd w:val="0"/>
        <w:ind w:firstLine="851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548767EE" w14:textId="2FB34BAF" w:rsidR="00DD702B" w:rsidRDefault="00DD702B" w:rsidP="00DD702B">
      <w:pPr>
        <w:widowControl/>
        <w:adjustRightInd w:val="0"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>Art. 1.º -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Tornar pública a 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Desistência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de </w:t>
      </w:r>
      <w:r w:rsidR="007669E6">
        <w:rPr>
          <w:rFonts w:ascii="Times New Roman" w:eastAsia="Times New Roman" w:hAnsi="Times New Roman" w:cs="Times New Roman"/>
          <w:b/>
          <w:szCs w:val="24"/>
          <w:lang w:val="pt-BR" w:eastAsia="pt-BR"/>
        </w:rPr>
        <w:t>THAIS DA SILVA ROCHA</w:t>
      </w:r>
      <w:r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convocad</w:t>
      </w:r>
      <w:r w:rsidR="003B3BC7">
        <w:rPr>
          <w:rFonts w:ascii="Times New Roman" w:eastAsia="Times New Roman" w:hAnsi="Times New Roman" w:cs="Times New Roman"/>
          <w:szCs w:val="24"/>
          <w:lang w:val="pt-BR" w:eastAsia="pt-BR"/>
        </w:rPr>
        <w:t>a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para o cargo de </w:t>
      </w:r>
      <w:r w:rsidR="007669E6">
        <w:rPr>
          <w:rFonts w:ascii="Times New Roman" w:eastAsia="Times New Roman" w:hAnsi="Times New Roman" w:cs="Times New Roman"/>
          <w:b/>
          <w:szCs w:val="24"/>
          <w:lang w:val="pt-BR" w:eastAsia="pt-BR"/>
        </w:rPr>
        <w:t>Monitor</w:t>
      </w:r>
      <w:r w:rsidR="007B6ED6">
        <w:rPr>
          <w:rFonts w:ascii="Times New Roman" w:eastAsia="Times New Roman" w:hAnsi="Times New Roman" w:cs="Times New Roman"/>
          <w:b/>
          <w:szCs w:val="24"/>
          <w:lang w:val="pt-BR" w:eastAsia="pt-BR"/>
        </w:rPr>
        <w:t xml:space="preserve"> Escolar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, classificad</w:t>
      </w:r>
      <w:r w:rsidR="003B3BC7">
        <w:rPr>
          <w:rFonts w:ascii="Times New Roman" w:eastAsia="Times New Roman" w:hAnsi="Times New Roman" w:cs="Times New Roman"/>
          <w:szCs w:val="24"/>
          <w:lang w:val="pt-BR" w:eastAsia="pt-BR"/>
        </w:rPr>
        <w:t>a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em </w:t>
      </w:r>
      <w:r w:rsidR="007669E6">
        <w:rPr>
          <w:rFonts w:ascii="Times New Roman" w:eastAsia="Times New Roman" w:hAnsi="Times New Roman" w:cs="Times New Roman"/>
          <w:szCs w:val="24"/>
          <w:lang w:val="pt-BR" w:eastAsia="pt-BR"/>
        </w:rPr>
        <w:t>2</w:t>
      </w:r>
      <w:r>
        <w:rPr>
          <w:rFonts w:ascii="Times New Roman" w:eastAsia="Times New Roman" w:hAnsi="Times New Roman" w:cs="Times New Roman"/>
          <w:szCs w:val="24"/>
          <w:lang w:val="pt-BR" w:eastAsia="pt-BR"/>
        </w:rPr>
        <w:t>º lugar</w:t>
      </w:r>
      <w:r w:rsidR="007669E6">
        <w:rPr>
          <w:rFonts w:ascii="Times New Roman" w:eastAsia="Times New Roman" w:hAnsi="Times New Roman" w:cs="Times New Roman"/>
          <w:szCs w:val="24"/>
          <w:lang w:val="pt-BR" w:eastAsia="pt-BR"/>
        </w:rPr>
        <w:t xml:space="preserve"> na vaga </w:t>
      </w:r>
      <w:proofErr w:type="spellStart"/>
      <w:r w:rsidR="007669E6">
        <w:rPr>
          <w:rFonts w:ascii="Times New Roman" w:eastAsia="Times New Roman" w:hAnsi="Times New Roman" w:cs="Times New Roman"/>
          <w:szCs w:val="24"/>
          <w:lang w:val="pt-BR" w:eastAsia="pt-BR"/>
        </w:rPr>
        <w:t>PcD</w:t>
      </w:r>
      <w:bookmarkStart w:id="0" w:name="_GoBack"/>
      <w:bookmarkEnd w:id="0"/>
      <w:proofErr w:type="spellEnd"/>
      <w:r>
        <w:rPr>
          <w:rFonts w:ascii="Times New Roman" w:eastAsia="Times New Roman" w:hAnsi="Times New Roman" w:cs="Times New Roman"/>
          <w:szCs w:val="24"/>
          <w:lang w:val="pt-BR" w:eastAsia="pt-BR"/>
        </w:rPr>
        <w:t>, por não ter cumprido as etapas para preenchimento da vaga.</w:t>
      </w:r>
    </w:p>
    <w:p w14:paraId="69AB063A" w14:textId="77777777" w:rsidR="00DD702B" w:rsidRDefault="00DD702B" w:rsidP="00DD702B">
      <w:pPr>
        <w:widowControl/>
        <w:autoSpaceDE/>
        <w:jc w:val="both"/>
        <w:rPr>
          <w:rFonts w:ascii="Times New Roman" w:eastAsia="Times New Roman" w:hAnsi="Times New Roman" w:cs="Times New Roman"/>
          <w:szCs w:val="24"/>
          <w:lang w:val="pt-BR" w:eastAsia="pt-BR"/>
        </w:rPr>
      </w:pPr>
    </w:p>
    <w:p w14:paraId="611AC712" w14:textId="77777777" w:rsidR="00DD702B" w:rsidRDefault="00DD702B" w:rsidP="00DD702B">
      <w:pPr>
        <w:widowControl/>
        <w:autoSpaceDE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2.º -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04 de agosto de 2025.</w:t>
      </w: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7678F5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B025D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B4EEC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B3BC7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6F1145"/>
    <w:rsid w:val="00707DD4"/>
    <w:rsid w:val="007669E6"/>
    <w:rsid w:val="007A36BD"/>
    <w:rsid w:val="007B6ED6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A411E"/>
    <w:rsid w:val="00CB1688"/>
    <w:rsid w:val="00CC092E"/>
    <w:rsid w:val="00D20559"/>
    <w:rsid w:val="00DC1785"/>
    <w:rsid w:val="00DC7BE3"/>
    <w:rsid w:val="00DD702B"/>
    <w:rsid w:val="00E13D9C"/>
    <w:rsid w:val="00E63C17"/>
    <w:rsid w:val="00EB025D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  <w15:docId w15:val="{AD9AF9E4-6E5C-4493-B918-45A2EECDD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70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2025-07-31T18:49:00Z</cp:lastPrinted>
  <dcterms:created xsi:type="dcterms:W3CDTF">2025-07-31T18:50:00Z</dcterms:created>
  <dcterms:modified xsi:type="dcterms:W3CDTF">2025-07-31T18:50:00Z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