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79955C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422B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777777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969/2020,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1214/2023 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7E93ADC" w14:textId="48641363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Revogar a Portaria GP nº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130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Designar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a </w:t>
      </w:r>
      <w:proofErr w:type="spellStart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proofErr w:type="spellStart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Lucimeia</w:t>
      </w:r>
      <w:proofErr w:type="spellEnd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Melo Tavares matrícula nº. 1449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Tesoureiro, simbologia FC 11.</w:t>
      </w:r>
    </w:p>
    <w:p w14:paraId="5983EC74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Receita, Fazenda e Planejamento.</w:t>
      </w:r>
    </w:p>
    <w:p w14:paraId="3512F283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2EE534C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BFE5DED" w14:textId="36C39262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 remuneração para o exercício deste cargo se fará integral </w:t>
      </w:r>
      <w:r w:rsidR="004474AA">
        <w:rPr>
          <w:rFonts w:ascii="Times New Roman" w:hAnsi="Times New Roman" w:cs="Times New Roman"/>
          <w:sz w:val="24"/>
          <w:szCs w:val="24"/>
          <w:lang w:val="pt-BR" w:eastAsia="en-US"/>
        </w:rPr>
        <w:t>e acumulará com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Cargo Público de Carreira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Técnico em Contabilidade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101C5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22BB7"/>
    <w:rsid w:val="004474AA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2025-01-08T12:55:00Z</cp:lastPrinted>
  <dcterms:created xsi:type="dcterms:W3CDTF">2025-01-07T12:53:00Z</dcterms:created>
  <dcterms:modified xsi:type="dcterms:W3CDTF">2025-01-08T12:55:00Z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